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242" w:type="dxa"/>
        <w:jc w:val="center"/>
        <w:tblLayout w:type="fixed"/>
        <w:tblLook w:val="0000" w:firstRow="0" w:lastRow="0" w:firstColumn="0" w:lastColumn="0" w:noHBand="0" w:noVBand="0"/>
      </w:tblPr>
      <w:tblGrid>
        <w:gridCol w:w="3870"/>
        <w:gridCol w:w="2127"/>
        <w:gridCol w:w="3245"/>
      </w:tblGrid>
      <w:tr w:rsidR="002A058C" w14:paraId="1D268600" w14:textId="77777777">
        <w:trPr>
          <w:jc w:val="center"/>
        </w:trPr>
        <w:tc>
          <w:tcPr>
            <w:tcW w:w="3870" w:type="dxa"/>
          </w:tcPr>
          <w:p w14:paraId="2FE5E9C4" w14:textId="77777777" w:rsidR="002A058C" w:rsidRDefault="002A058C">
            <w:pPr>
              <w:rPr>
                <w:rFonts w:ascii="Arial" w:eastAsia="Arial" w:hAnsi="Arial" w:cs="Arial"/>
                <w:b/>
                <w:sz w:val="24"/>
                <w:szCs w:val="24"/>
              </w:rPr>
            </w:pPr>
          </w:p>
        </w:tc>
        <w:tc>
          <w:tcPr>
            <w:tcW w:w="2127" w:type="dxa"/>
          </w:tcPr>
          <w:p w14:paraId="2245DFC5" w14:textId="77777777" w:rsidR="002A058C" w:rsidRDefault="002A058C">
            <w:pPr>
              <w:rPr>
                <w:rFonts w:ascii="Arial" w:eastAsia="Arial" w:hAnsi="Arial" w:cs="Arial"/>
                <w:b/>
                <w:sz w:val="24"/>
                <w:szCs w:val="24"/>
              </w:rPr>
            </w:pPr>
          </w:p>
        </w:tc>
        <w:tc>
          <w:tcPr>
            <w:tcW w:w="3245" w:type="dxa"/>
          </w:tcPr>
          <w:p w14:paraId="6DA63AB1" w14:textId="77777777" w:rsidR="002A058C" w:rsidRDefault="002A058C">
            <w:pPr>
              <w:ind w:left="30"/>
              <w:jc w:val="center"/>
              <w:rPr>
                <w:rFonts w:ascii="Arial" w:eastAsia="Arial" w:hAnsi="Arial" w:cs="Arial"/>
                <w:b/>
                <w:sz w:val="24"/>
                <w:szCs w:val="24"/>
              </w:rPr>
            </w:pPr>
          </w:p>
        </w:tc>
      </w:tr>
      <w:tr w:rsidR="002A058C" w14:paraId="3D33B8A7" w14:textId="77777777">
        <w:trPr>
          <w:jc w:val="center"/>
        </w:trPr>
        <w:tc>
          <w:tcPr>
            <w:tcW w:w="3870" w:type="dxa"/>
          </w:tcPr>
          <w:p w14:paraId="69EF5E7A"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1F085C2B"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Δ/</w:t>
            </w:r>
            <w:proofErr w:type="spellStart"/>
            <w:r>
              <w:rPr>
                <w:rFonts w:ascii="Arial" w:eastAsia="Arial" w:hAnsi="Arial" w:cs="Arial"/>
                <w:sz w:val="20"/>
                <w:szCs w:val="20"/>
              </w:rPr>
              <w:t>νση</w:t>
            </w:r>
            <w:proofErr w:type="spellEnd"/>
            <w:r>
              <w:rPr>
                <w:rFonts w:ascii="Arial" w:eastAsia="Arial" w:hAnsi="Arial" w:cs="Arial"/>
                <w:sz w:val="20"/>
                <w:szCs w:val="20"/>
              </w:rPr>
              <w:t>:</w:t>
            </w:r>
          </w:p>
          <w:p w14:paraId="1EC49C0A"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Κώδικας:</w:t>
            </w:r>
          </w:p>
          <w:p w14:paraId="77A2EADF"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4019528A"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268056C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248D86DB" w14:textId="77777777" w:rsidR="002A058C" w:rsidRDefault="002A058C">
            <w:pPr>
              <w:spacing w:before="40" w:after="40"/>
              <w:rPr>
                <w:rFonts w:ascii="Arial" w:eastAsia="Arial" w:hAnsi="Arial" w:cs="Arial"/>
                <w:sz w:val="20"/>
                <w:szCs w:val="20"/>
              </w:rPr>
            </w:pPr>
          </w:p>
        </w:tc>
        <w:tc>
          <w:tcPr>
            <w:tcW w:w="3245" w:type="dxa"/>
          </w:tcPr>
          <w:p w14:paraId="647B3761" w14:textId="77777777" w:rsidR="002A058C" w:rsidRDefault="002A058C">
            <w:pPr>
              <w:spacing w:before="40" w:after="40"/>
              <w:rPr>
                <w:rFonts w:ascii="Arial" w:eastAsia="Arial" w:hAnsi="Arial" w:cs="Arial"/>
                <w:sz w:val="20"/>
                <w:szCs w:val="20"/>
              </w:rPr>
            </w:pPr>
          </w:p>
          <w:p w14:paraId="66086A70"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6BE84199"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48296E89" w14:textId="77777777" w:rsidR="002A058C" w:rsidRDefault="002A058C">
            <w:pPr>
              <w:spacing w:before="40" w:after="40"/>
              <w:rPr>
                <w:rFonts w:ascii="Arial" w:eastAsia="Arial" w:hAnsi="Arial" w:cs="Arial"/>
                <w:b/>
                <w:sz w:val="20"/>
                <w:szCs w:val="20"/>
              </w:rPr>
            </w:pPr>
          </w:p>
          <w:p w14:paraId="78826398" w14:textId="77777777" w:rsidR="002A058C" w:rsidRDefault="002A058C">
            <w:pPr>
              <w:spacing w:before="40" w:after="40"/>
              <w:rPr>
                <w:rFonts w:ascii="Arial" w:eastAsia="Arial" w:hAnsi="Arial" w:cs="Arial"/>
                <w:sz w:val="20"/>
                <w:szCs w:val="20"/>
              </w:rPr>
            </w:pPr>
          </w:p>
        </w:tc>
      </w:tr>
      <w:tr w:rsidR="002A058C" w14:paraId="3A431AB6" w14:textId="77777777">
        <w:trPr>
          <w:trHeight w:val="1440"/>
          <w:jc w:val="center"/>
        </w:trPr>
        <w:tc>
          <w:tcPr>
            <w:tcW w:w="3870" w:type="dxa"/>
          </w:tcPr>
          <w:p w14:paraId="043FB105" w14:textId="77777777" w:rsidR="002A058C" w:rsidRDefault="002A058C">
            <w:pPr>
              <w:spacing w:before="40" w:after="40"/>
              <w:rPr>
                <w:rFonts w:ascii="Arial" w:eastAsia="Arial" w:hAnsi="Arial" w:cs="Arial"/>
                <w:b/>
                <w:sz w:val="20"/>
                <w:szCs w:val="20"/>
              </w:rPr>
            </w:pPr>
          </w:p>
          <w:p w14:paraId="1A76B1D5" w14:textId="77777777" w:rsidR="002A058C" w:rsidRDefault="002A058C">
            <w:pPr>
              <w:spacing w:before="40" w:after="40"/>
              <w:rPr>
                <w:rFonts w:ascii="Arial" w:eastAsia="Arial" w:hAnsi="Arial" w:cs="Arial"/>
                <w:b/>
                <w:sz w:val="20"/>
                <w:szCs w:val="20"/>
              </w:rPr>
            </w:pPr>
          </w:p>
        </w:tc>
        <w:tc>
          <w:tcPr>
            <w:tcW w:w="2127" w:type="dxa"/>
          </w:tcPr>
          <w:p w14:paraId="569107E0" w14:textId="77777777" w:rsidR="002A058C" w:rsidRDefault="002A058C">
            <w:pPr>
              <w:spacing w:before="40" w:after="40"/>
              <w:rPr>
                <w:rFonts w:ascii="Arial" w:eastAsia="Arial" w:hAnsi="Arial" w:cs="Arial"/>
                <w:sz w:val="20"/>
                <w:szCs w:val="20"/>
              </w:rPr>
            </w:pPr>
          </w:p>
        </w:tc>
        <w:tc>
          <w:tcPr>
            <w:tcW w:w="3245" w:type="dxa"/>
          </w:tcPr>
          <w:p w14:paraId="14E811DE" w14:textId="77777777" w:rsidR="002A058C" w:rsidRDefault="0035657A">
            <w:pPr>
              <w:spacing w:before="40" w:after="40"/>
              <w:rPr>
                <w:rFonts w:ascii="Arial" w:eastAsia="Arial" w:hAnsi="Arial" w:cs="Arial"/>
                <w:sz w:val="20"/>
                <w:szCs w:val="20"/>
              </w:rPr>
            </w:pPr>
            <w:proofErr w:type="spellStart"/>
            <w:r>
              <w:rPr>
                <w:rFonts w:ascii="Arial" w:eastAsia="Arial" w:hAnsi="Arial" w:cs="Arial"/>
                <w:b/>
                <w:sz w:val="20"/>
                <w:szCs w:val="20"/>
              </w:rPr>
              <w:t>Κοιν</w:t>
            </w:r>
            <w:proofErr w:type="spellEnd"/>
            <w:r>
              <w:rPr>
                <w:rFonts w:ascii="Arial" w:eastAsia="Arial" w:hAnsi="Arial" w:cs="Arial"/>
                <w:b/>
                <w:sz w:val="20"/>
                <w:szCs w:val="20"/>
              </w:rPr>
              <w:t>:</w:t>
            </w:r>
            <w:r>
              <w:rPr>
                <w:rFonts w:ascii="Arial" w:eastAsia="Arial" w:hAnsi="Arial" w:cs="Arial"/>
                <w:sz w:val="20"/>
                <w:szCs w:val="20"/>
              </w:rPr>
              <w:t xml:space="preserve"> ΥΔ </w:t>
            </w:r>
            <w:r w:rsidR="00636DE2">
              <w:rPr>
                <w:rFonts w:ascii="Arial" w:eastAsia="Arial" w:hAnsi="Arial" w:cs="Arial"/>
                <w:sz w:val="20"/>
                <w:szCs w:val="20"/>
              </w:rPr>
              <w:t>ΕΠΑ ΔΑΜ</w:t>
            </w:r>
          </w:p>
          <w:p w14:paraId="26021DEF" w14:textId="77777777" w:rsidR="002A058C" w:rsidRDefault="002A058C">
            <w:pPr>
              <w:spacing w:before="40" w:after="40"/>
              <w:rPr>
                <w:rFonts w:ascii="Arial" w:eastAsia="Arial" w:hAnsi="Arial" w:cs="Arial"/>
                <w:sz w:val="20"/>
                <w:szCs w:val="20"/>
              </w:rPr>
            </w:pPr>
          </w:p>
        </w:tc>
      </w:tr>
    </w:tbl>
    <w:p w14:paraId="3B649D7F" w14:textId="77777777" w:rsidR="002A058C" w:rsidRDefault="002A058C">
      <w:pPr>
        <w:pBdr>
          <w:top w:val="nil"/>
          <w:left w:val="nil"/>
          <w:bottom w:val="nil"/>
          <w:right w:val="nil"/>
          <w:between w:val="nil"/>
        </w:pBdr>
        <w:rPr>
          <w:rFonts w:ascii="Arial" w:eastAsia="Arial" w:hAnsi="Arial" w:cs="Arial"/>
          <w:color w:val="000000"/>
          <w:sz w:val="24"/>
          <w:szCs w:val="24"/>
        </w:rPr>
      </w:pPr>
    </w:p>
    <w:p w14:paraId="1DFAE1C3"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3CB3BA66"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5602BC9C" w14:textId="77777777" w:rsidR="002A058C" w:rsidRDefault="0035657A">
      <w:pPr>
        <w:pStyle w:val="Heading2"/>
        <w:spacing w:before="90"/>
        <w:ind w:left="0" w:right="0"/>
        <w:rPr>
          <w:rFonts w:ascii="Arial" w:eastAsia="Arial" w:hAnsi="Arial" w:cs="Arial"/>
          <w:i w:val="0"/>
          <w:u w:val="single"/>
        </w:rPr>
      </w:pPr>
      <w:r>
        <w:rPr>
          <w:rFonts w:ascii="Arial" w:eastAsia="Arial" w:hAnsi="Arial" w:cs="Arial"/>
          <w:i w:val="0"/>
          <w:u w:val="single"/>
        </w:rPr>
        <w:t>ΑΠΟΦΑΣΗ</w:t>
      </w:r>
    </w:p>
    <w:p w14:paraId="420A998B" w14:textId="77777777" w:rsidR="002A058C" w:rsidRDefault="002A058C">
      <w:pPr>
        <w:pStyle w:val="Heading2"/>
        <w:spacing w:before="90"/>
        <w:ind w:firstLine="484"/>
        <w:jc w:val="left"/>
        <w:rPr>
          <w:rFonts w:ascii="Arial" w:eastAsia="Arial" w:hAnsi="Arial" w:cs="Arial"/>
          <w:i w:val="0"/>
        </w:rPr>
      </w:pPr>
    </w:p>
    <w:p w14:paraId="2BB1406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4A00F0F5"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2128C7A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3480845F" w14:textId="77777777" w:rsidR="002A058C" w:rsidRDefault="0035657A">
      <w:pPr>
        <w:widowControl/>
        <w:spacing w:after="120" w:line="276" w:lineRule="auto"/>
        <w:ind w:left="426"/>
        <w:jc w:val="both"/>
        <w:rPr>
          <w:rFonts w:ascii="Arial" w:eastAsia="Arial" w:hAnsi="Arial" w:cs="Arial"/>
          <w:sz w:val="20"/>
          <w:szCs w:val="20"/>
        </w:rPr>
      </w:pPr>
      <w:r w:rsidRPr="00EE1286">
        <w:rPr>
          <w:rFonts w:ascii="Arial" w:eastAsia="Arial" w:hAnsi="Arial" w:cs="Arial"/>
          <w:sz w:val="20"/>
          <w:szCs w:val="20"/>
          <w:highlight w:val="yellow"/>
        </w:rPr>
        <w:t>β. του ν. 4635/2019 (Τεύχος Α΄167/30.10.2019), Μέρος ΙΗ: Εθνικό Πρόγραμμα Ανάπτυξης (άρθρα 129 έως και 141).</w:t>
      </w:r>
    </w:p>
    <w:p w14:paraId="41631285"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proofErr w:type="spellStart"/>
      <w:r w:rsidR="009552CE" w:rsidRPr="009552CE">
        <w:rPr>
          <w:rFonts w:ascii="Arial" w:eastAsia="Arial" w:hAnsi="Arial" w:cs="Arial"/>
          <w:sz w:val="20"/>
          <w:szCs w:val="20"/>
        </w:rPr>
        <w:t>αρ</w:t>
      </w:r>
      <w:proofErr w:type="spellEnd"/>
      <w:r w:rsidR="009552CE" w:rsidRPr="009552CE">
        <w:rPr>
          <w:rFonts w:ascii="Arial" w:eastAsia="Arial" w:hAnsi="Arial" w:cs="Arial"/>
          <w:sz w:val="20"/>
          <w:szCs w:val="20"/>
        </w:rPr>
        <w:t xml:space="preserve">. </w:t>
      </w:r>
      <w:proofErr w:type="spellStart"/>
      <w:r w:rsidR="009552CE" w:rsidRPr="009552CE">
        <w:rPr>
          <w:rFonts w:ascii="Arial" w:eastAsia="Arial" w:hAnsi="Arial" w:cs="Arial"/>
          <w:sz w:val="20"/>
          <w:szCs w:val="20"/>
        </w:rPr>
        <w:t>πρωτ</w:t>
      </w:r>
      <w:proofErr w:type="spellEnd"/>
      <w:r w:rsidR="009552CE" w:rsidRPr="009552CE">
        <w:rPr>
          <w:rFonts w:ascii="Arial" w:eastAsia="Arial" w:hAnsi="Arial" w:cs="Arial"/>
          <w:sz w:val="20"/>
          <w:szCs w:val="20"/>
        </w:rPr>
        <w:t>.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10CA4246" w14:textId="77777777" w:rsidR="002A058C" w:rsidRPr="004B1C71" w:rsidRDefault="0035657A">
      <w:pPr>
        <w:widowControl/>
        <w:spacing w:after="120" w:line="276" w:lineRule="auto"/>
        <w:ind w:left="426"/>
        <w:jc w:val="both"/>
        <w:rPr>
          <w:rFonts w:ascii="Arial" w:eastAsia="Arial" w:hAnsi="Arial" w:cs="Arial"/>
          <w:color w:val="548DD4" w:themeColor="text2" w:themeTint="99"/>
          <w:sz w:val="20"/>
          <w:szCs w:val="20"/>
        </w:rPr>
      </w:pPr>
      <w:r>
        <w:rPr>
          <w:rFonts w:ascii="Arial" w:eastAsia="Arial" w:hAnsi="Arial" w:cs="Arial"/>
          <w:sz w:val="20"/>
          <w:szCs w:val="20"/>
        </w:rPr>
        <w:t xml:space="preserve">δ. </w:t>
      </w:r>
      <w:r w:rsidRPr="004B1C71">
        <w:rPr>
          <w:rFonts w:ascii="Arial" w:eastAsia="Arial" w:hAnsi="Arial" w:cs="Arial"/>
          <w:b/>
          <w:i/>
          <w:color w:val="548DD4" w:themeColor="text2" w:themeTint="99"/>
          <w:sz w:val="20"/>
          <w:szCs w:val="20"/>
        </w:rPr>
        <w:t>συμπληρώνονται οργανικές διατάξεις και κανονιστικό πλαίσιο Δικαιούχου</w:t>
      </w:r>
    </w:p>
    <w:p w14:paraId="3A5D359F"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24DEE576"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 xml:space="preserve">Τη με </w:t>
      </w:r>
      <w:proofErr w:type="spellStart"/>
      <w:r>
        <w:rPr>
          <w:rFonts w:ascii="Arial" w:eastAsia="Arial" w:hAnsi="Arial" w:cs="Arial"/>
          <w:sz w:val="20"/>
          <w:szCs w:val="20"/>
        </w:rPr>
        <w:t>αριθμ</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sidR="00636DE2">
        <w:rPr>
          <w:rFonts w:ascii="Arial" w:eastAsia="Arial" w:hAnsi="Arial" w:cs="Arial"/>
          <w:b/>
          <w:sz w:val="20"/>
          <w:szCs w:val="20"/>
        </w:rPr>
        <w:t>Ειδικού Προγράμματος Δίκαιης Αναπτυξιακής Μετάβασης</w:t>
      </w:r>
      <w:r>
        <w:rPr>
          <w:rFonts w:ascii="Arial" w:eastAsia="Arial" w:hAnsi="Arial" w:cs="Arial"/>
          <w:sz w:val="20"/>
          <w:szCs w:val="20"/>
        </w:rPr>
        <w:t>» του ΕΠΑ 2021-2025</w:t>
      </w:r>
    </w:p>
    <w:p w14:paraId="1615AB66" w14:textId="77777777" w:rsidR="002A058C" w:rsidRPr="004B1C71" w:rsidRDefault="0035657A">
      <w:pPr>
        <w:widowControl/>
        <w:numPr>
          <w:ilvl w:val="0"/>
          <w:numId w:val="1"/>
        </w:numPr>
        <w:spacing w:line="276" w:lineRule="auto"/>
        <w:jc w:val="both"/>
        <w:rPr>
          <w:rFonts w:ascii="Arial" w:eastAsia="Arial" w:hAnsi="Arial" w:cs="Arial"/>
          <w:b/>
          <w:color w:val="548DD4" w:themeColor="text2" w:themeTint="99"/>
          <w:sz w:val="20"/>
          <w:szCs w:val="20"/>
        </w:rPr>
      </w:pPr>
      <w:r w:rsidRPr="004B1C71">
        <w:rPr>
          <w:rFonts w:ascii="Arial" w:eastAsia="Arial" w:hAnsi="Arial" w:cs="Arial"/>
          <w:b/>
          <w:color w:val="548DD4" w:themeColor="text2" w:themeTint="99"/>
          <w:sz w:val="20"/>
          <w:szCs w:val="20"/>
        </w:rPr>
        <w:t>συμπληρώνονται λοιπές εγκρίσεις (πχ αποφάσεις συλλογικών οργάνων)</w:t>
      </w:r>
    </w:p>
    <w:p w14:paraId="585D1F20"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077FFBE0"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 xml:space="preserve">Το με </w:t>
      </w:r>
      <w:proofErr w:type="spellStart"/>
      <w:r>
        <w:rPr>
          <w:rFonts w:ascii="Arial" w:eastAsia="Arial" w:hAnsi="Arial" w:cs="Arial"/>
          <w:sz w:val="20"/>
          <w:szCs w:val="20"/>
        </w:rPr>
        <w:t>αρ</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xml:space="preserve">. </w:t>
      </w:r>
      <w:r w:rsidR="00636DE2">
        <w:rPr>
          <w:rFonts w:ascii="Arial" w:eastAsia="Arial" w:hAnsi="Arial" w:cs="Arial"/>
          <w:sz w:val="20"/>
          <w:szCs w:val="20"/>
        </w:rPr>
        <w:t xml:space="preserve">……………… </w:t>
      </w:r>
      <w:r>
        <w:rPr>
          <w:rFonts w:ascii="Arial" w:eastAsia="Arial" w:hAnsi="Arial" w:cs="Arial"/>
          <w:sz w:val="20"/>
          <w:szCs w:val="20"/>
        </w:rPr>
        <w:t>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53EE6D68" w14:textId="77777777" w:rsidR="002A058C" w:rsidRDefault="002A058C">
      <w:pPr>
        <w:rPr>
          <w:rFonts w:ascii="Arial" w:eastAsia="Arial" w:hAnsi="Arial" w:cs="Arial"/>
          <w:sz w:val="20"/>
          <w:szCs w:val="20"/>
        </w:rPr>
      </w:pPr>
    </w:p>
    <w:p w14:paraId="7CE80EFC" w14:textId="77777777" w:rsidR="002A058C" w:rsidRDefault="0035657A">
      <w:pPr>
        <w:pStyle w:val="Heading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6D93E270"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5D62DD7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34D81FE3"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624C1DA1"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lastRenderedPageBreak/>
        <w:t>β) ……</w:t>
      </w:r>
      <w:r>
        <w:rPr>
          <w:rFonts w:ascii="Arial" w:eastAsia="Arial" w:hAnsi="Arial" w:cs="Arial"/>
          <w:sz w:val="20"/>
          <w:szCs w:val="20"/>
        </w:rPr>
        <w:t>…</w:t>
      </w:r>
    </w:p>
    <w:p w14:paraId="1D19A55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proofErr w:type="spellStart"/>
      <w:r>
        <w:rPr>
          <w:rFonts w:ascii="Arial" w:eastAsia="Arial" w:hAnsi="Arial" w:cs="Arial"/>
          <w:i/>
          <w:color w:val="000000"/>
          <w:sz w:val="20"/>
          <w:szCs w:val="20"/>
        </w:rPr>
        <w:t>ενάριθμος</w:t>
      </w:r>
      <w:proofErr w:type="spellEnd"/>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7BE90478"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 xml:space="preserve">/ΧΧ/20ΧΧ και ημερομηνία λήξης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/Χ/20ΧΧ.</w:t>
      </w:r>
    </w:p>
    <w:p w14:paraId="355D7830"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5DD8A85F"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11"/>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5BC023AB" w14:textId="77777777" w:rsidR="002A058C" w:rsidRDefault="002A058C">
      <w:pPr>
        <w:spacing w:before="91" w:line="276" w:lineRule="auto"/>
        <w:ind w:left="294"/>
        <w:rPr>
          <w:rFonts w:ascii="Arial" w:eastAsia="Arial" w:hAnsi="Arial" w:cs="Arial"/>
          <w:sz w:val="20"/>
          <w:szCs w:val="20"/>
        </w:rPr>
      </w:pPr>
    </w:p>
    <w:p w14:paraId="75254B2F" w14:textId="77777777" w:rsidR="002A058C" w:rsidRDefault="002A058C">
      <w:pPr>
        <w:spacing w:before="91"/>
        <w:ind w:left="294"/>
        <w:rPr>
          <w:rFonts w:ascii="Arial" w:eastAsia="Arial" w:hAnsi="Arial" w:cs="Arial"/>
          <w:sz w:val="20"/>
          <w:szCs w:val="20"/>
        </w:rPr>
      </w:pPr>
    </w:p>
    <w:p w14:paraId="32C231C7" w14:textId="77777777" w:rsidR="002A058C" w:rsidRDefault="0035657A">
      <w:pPr>
        <w:spacing w:before="91"/>
        <w:ind w:left="294"/>
        <w:rPr>
          <w:rFonts w:ascii="Arial" w:eastAsia="Arial" w:hAnsi="Arial" w:cs="Arial"/>
          <w:sz w:val="20"/>
          <w:szCs w:val="20"/>
        </w:rPr>
      </w:pPr>
      <w:proofErr w:type="spellStart"/>
      <w:r>
        <w:rPr>
          <w:rFonts w:ascii="Arial" w:eastAsia="Arial" w:hAnsi="Arial" w:cs="Arial"/>
          <w:sz w:val="20"/>
          <w:szCs w:val="20"/>
        </w:rPr>
        <w:t>Εσωτ</w:t>
      </w:r>
      <w:proofErr w:type="spellEnd"/>
      <w:r>
        <w:rPr>
          <w:rFonts w:ascii="Arial" w:eastAsia="Arial" w:hAnsi="Arial" w:cs="Arial"/>
          <w:sz w:val="20"/>
          <w:szCs w:val="20"/>
        </w:rPr>
        <w:t xml:space="preserve">. Διανομή: </w:t>
      </w:r>
    </w:p>
    <w:p w14:paraId="5EFC61C1" w14:textId="77777777" w:rsidR="002A058C" w:rsidRDefault="002A058C">
      <w:pPr>
        <w:spacing w:before="91"/>
        <w:ind w:left="294"/>
        <w:rPr>
          <w:rFonts w:ascii="Arial" w:eastAsia="Arial" w:hAnsi="Arial" w:cs="Arial"/>
          <w:sz w:val="20"/>
          <w:szCs w:val="20"/>
        </w:rPr>
      </w:pPr>
    </w:p>
    <w:p w14:paraId="133F0760"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740AB4AE"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9C26A00"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2696655"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19AFE" w14:textId="77777777" w:rsidR="00C1076C" w:rsidRDefault="00C1076C">
      <w:r>
        <w:separator/>
      </w:r>
    </w:p>
  </w:endnote>
  <w:endnote w:type="continuationSeparator" w:id="0">
    <w:p w14:paraId="16C1D1D0" w14:textId="77777777" w:rsidR="00C1076C" w:rsidRDefault="00C1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9CEB1" w14:textId="77777777" w:rsidR="002A058C" w:rsidRDefault="0035657A">
    <w:r>
      <w:rPr>
        <w:noProof/>
      </w:rPr>
      <w:drawing>
        <wp:anchor distT="0" distB="0" distL="114300" distR="114300" simplePos="0" relativeHeight="251658240" behindDoc="0" locked="0" layoutInCell="1" hidden="0" allowOverlap="1" wp14:anchorId="3732E6E5" wp14:editId="36D0B4FC">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7FBC008F" wp14:editId="6A6E660F">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4F1B4CD8"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655FCD9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636DE2">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F4095" w14:textId="77777777" w:rsidR="00C1076C" w:rsidRDefault="00C1076C">
      <w:r>
        <w:separator/>
      </w:r>
    </w:p>
  </w:footnote>
  <w:footnote w:type="continuationSeparator" w:id="0">
    <w:p w14:paraId="45FAC478" w14:textId="77777777" w:rsidR="00C1076C" w:rsidRDefault="00C10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8795814">
    <w:abstractNumId w:val="1"/>
  </w:num>
  <w:num w:numId="2" w16cid:durableId="989138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2A058C"/>
    <w:rsid w:val="0035657A"/>
    <w:rsid w:val="004B1C71"/>
    <w:rsid w:val="00636DE2"/>
    <w:rsid w:val="007748CC"/>
    <w:rsid w:val="008822BF"/>
    <w:rsid w:val="009256F6"/>
    <w:rsid w:val="009552CE"/>
    <w:rsid w:val="00A64573"/>
    <w:rsid w:val="00AA6224"/>
    <w:rsid w:val="00C1076C"/>
    <w:rsid w:val="00CA623E"/>
    <w:rsid w:val="00E95A80"/>
    <w:rsid w:val="00EE128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3082C"/>
  <w15:docId w15:val="{C842D5E7-2632-440D-9780-5E514556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spacing w:before="38"/>
      <w:ind w:left="208"/>
      <w:outlineLvl w:val="0"/>
    </w:pPr>
    <w:rPr>
      <w:sz w:val="28"/>
      <w:szCs w:val="28"/>
    </w:rPr>
  </w:style>
  <w:style w:type="paragraph" w:styleId="Heading2">
    <w:name w:val="heading 2"/>
    <w:basedOn w:val="Normal"/>
    <w:uiPriority w:val="9"/>
    <w:unhideWhenUsed/>
    <w:qFormat/>
    <w:pPr>
      <w:ind w:left="484" w:right="1348"/>
      <w:jc w:val="center"/>
      <w:outlineLvl w:val="1"/>
    </w:pPr>
    <w:rPr>
      <w:b/>
      <w:bCs/>
      <w:i/>
      <w:sz w:val="24"/>
      <w:szCs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20" w:right="1158" w:hanging="360"/>
    </w:pPr>
  </w:style>
  <w:style w:type="paragraph" w:customStyle="1" w:styleId="TableParagraph">
    <w:name w:val="Table Paragraph"/>
    <w:basedOn w:val="Normal"/>
    <w:uiPriority w:val="1"/>
    <w:qFormat/>
    <w:pPr>
      <w:spacing w:before="51"/>
    </w:pPr>
  </w:style>
  <w:style w:type="character" w:styleId="CommentReference">
    <w:name w:val="annotation reference"/>
    <w:basedOn w:val="DefaultParagraphFont"/>
    <w:uiPriority w:val="99"/>
    <w:semiHidden/>
    <w:unhideWhenUsed/>
    <w:rsid w:val="00DA384D"/>
    <w:rPr>
      <w:sz w:val="16"/>
      <w:szCs w:val="16"/>
    </w:rPr>
  </w:style>
  <w:style w:type="paragraph" w:styleId="CommentText">
    <w:name w:val="annotation text"/>
    <w:basedOn w:val="Normal"/>
    <w:link w:val="CommentTextChar"/>
    <w:uiPriority w:val="99"/>
    <w:semiHidden/>
    <w:unhideWhenUsed/>
    <w:rsid w:val="00DA384D"/>
    <w:rPr>
      <w:sz w:val="20"/>
      <w:szCs w:val="20"/>
    </w:rPr>
  </w:style>
  <w:style w:type="character" w:customStyle="1" w:styleId="CommentTextChar">
    <w:name w:val="Comment Text Char"/>
    <w:basedOn w:val="DefaultParagraphFont"/>
    <w:link w:val="CommentText"/>
    <w:uiPriority w:val="99"/>
    <w:semiHidden/>
    <w:rsid w:val="00DA38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384D"/>
    <w:rPr>
      <w:b/>
      <w:bCs/>
    </w:rPr>
  </w:style>
  <w:style w:type="character" w:customStyle="1" w:styleId="CommentSubjectChar">
    <w:name w:val="Comment Subject Char"/>
    <w:basedOn w:val="CommentTextChar"/>
    <w:link w:val="CommentSubject"/>
    <w:uiPriority w:val="99"/>
    <w:semiHidden/>
    <w:rsid w:val="00DA384D"/>
    <w:rPr>
      <w:rFonts w:ascii="Times New Roman" w:eastAsia="Times New Roman" w:hAnsi="Times New Roman" w:cs="Times New Roman"/>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A30F52"/>
    <w:pPr>
      <w:tabs>
        <w:tab w:val="center" w:pos="4153"/>
        <w:tab w:val="right" w:pos="8306"/>
      </w:tabs>
    </w:pPr>
  </w:style>
  <w:style w:type="character" w:customStyle="1" w:styleId="HeaderChar">
    <w:name w:val="Header Char"/>
    <w:basedOn w:val="DefaultParagraphFont"/>
    <w:link w:val="Header"/>
    <w:uiPriority w:val="99"/>
    <w:rsid w:val="00A30F52"/>
  </w:style>
  <w:style w:type="paragraph" w:styleId="Footer">
    <w:name w:val="footer"/>
    <w:basedOn w:val="Normal"/>
    <w:link w:val="FooterChar"/>
    <w:uiPriority w:val="99"/>
    <w:unhideWhenUsed/>
    <w:rsid w:val="00A30F52"/>
    <w:pPr>
      <w:tabs>
        <w:tab w:val="center" w:pos="4153"/>
        <w:tab w:val="right" w:pos="8306"/>
      </w:tabs>
    </w:pPr>
  </w:style>
  <w:style w:type="character" w:customStyle="1" w:styleId="FooterChar">
    <w:name w:val="Footer Char"/>
    <w:basedOn w:val="DefaultParagraphFont"/>
    <w:link w:val="Footer"/>
    <w:uiPriority w:val="99"/>
    <w:rsid w:val="00A30F52"/>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63882A0567D2348843690D2433A9247" ma:contentTypeVersion="15" ma:contentTypeDescription="Create a new document." ma:contentTypeScope="" ma:versionID="cc9d70928735fbba4de95b35e3180d37">
  <xsd:schema xmlns:xsd="http://www.w3.org/2001/XMLSchema" xmlns:xs="http://www.w3.org/2001/XMLSchema" xmlns:p="http://schemas.microsoft.com/office/2006/metadata/properties" xmlns:ns3="8b5616d7-9a88-4f56-a8d2-127ac0ec549b" targetNamespace="http://schemas.microsoft.com/office/2006/metadata/properties" ma:root="true" ma:fieldsID="36baf978239133522efde7155fe5a4e4" ns3:_="">
    <xsd:import namespace="8b5616d7-9a88-4f56-a8d2-127ac0ec549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5616d7-9a88-4f56-a8d2-127ac0ec5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b5616d7-9a88-4f56-a8d2-127ac0ec549b"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7D1774-BB1D-41E5-BA19-511ABBC3B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5616d7-9a88-4f56-a8d2-127ac0ec5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63A7E4-15D8-41F9-9F1B-D810E34B6B98}">
  <ds:schemaRefs>
    <ds:schemaRef ds:uri="http://schemas.microsoft.com/sharepoint/v3/contenttype/forms"/>
  </ds:schemaRefs>
</ds:datastoreItem>
</file>

<file path=customXml/itemProps4.xml><?xml version="1.0" encoding="utf-8"?>
<ds:datastoreItem xmlns:ds="http://schemas.openxmlformats.org/officeDocument/2006/customXml" ds:itemID="{58869D34-9763-49FD-86D9-0B2120B1C3F7}">
  <ds:schemaRefs>
    <ds:schemaRef ds:uri="http://schemas.microsoft.com/office/2006/metadata/properties"/>
    <ds:schemaRef ds:uri="http://schemas.microsoft.com/office/infopath/2007/PartnerControls"/>
    <ds:schemaRef ds:uri="8b5616d7-9a88-4f56-a8d2-127ac0ec549b"/>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331</Words>
  <Characters>2004</Characters>
  <Application>Microsoft Office Word</Application>
  <DocSecurity>0</DocSecurity>
  <Lines>74</Lines>
  <Paragraphs>38</Paragraphs>
  <ScaleCrop>false</ScaleCrop>
  <HeadingPairs>
    <vt:vector size="2" baseType="variant">
      <vt:variant>
        <vt:lpstr>Τίτλος</vt:lpstr>
      </vt:variant>
      <vt:variant>
        <vt:i4>1</vt:i4>
      </vt:variant>
    </vt:vector>
  </HeadingPairs>
  <TitlesOfParts>
    <vt:vector size="1" baseType="lpstr">
      <vt:lpstr/>
    </vt:vector>
  </TitlesOfParts>
  <Company>PricewaterhouseCoopers</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dc:creator>
  <cp:lastModifiedBy>ΔΑΛΑΚΑ ΑΝΑΣΤΑΣΙΑ</cp:lastModifiedBy>
  <cp:revision>4</cp:revision>
  <dcterms:created xsi:type="dcterms:W3CDTF">2025-11-05T13:16:00Z</dcterms:created>
  <dcterms:modified xsi:type="dcterms:W3CDTF">2026-03-09T07:11:00Z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2020-02-11T00:00:00Z</vt:filetime>
  </property>
  <property fmtid="{D5CDD505-2E9C-101B-9397-08002B2CF9AE}" pid="3" name="LastSaved">
    <vt:filetime>2021-04-12T00:00:00Z</vt:filetime>
  </property>
  <property fmtid="{D5CDD505-2E9C-101B-9397-08002B2CF9AE}" pid="4" name="ContentTypeId">
    <vt:lpwstr>0x010100F63882A0567D2348843690D2433A9247</vt:lpwstr>
  </property>
</Properties>
</file>